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Unified Modeling Language (UML) is a notation used for both the OOAD and MDA.</w:t>
        <w:br/>
        <w:t>The source code of a program is written in one or more languages that are intelligible to programmers, rather than machine code, which is directly executed by the central processing unit.</w:t>
        <w:br/>
        <w:t>Also, specific user environment and usage history can make it difficult to reproduce the problem.</w:t>
        <w:br/>
        <w:t>In the 9th century, the Arab mathematician Al-Kindi described a cryptographic algorithm for deciphering encrypted code, in A Manuscript on Deciphering Cryptographic Messages.</w:t>
        <w:br/>
        <w:t>This can be a non-trivial task, for example as with parallel processes or some unusual software bugs.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Programmable devices have existed for centuries.</w:t>
        <w:br/>
        <w:t>This is interpreted into machine code.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