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Debugging is a very important task in the software development process since having defects in a program can have significant consequences for its users.</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