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It is usually easier to code in "high-level" languages than in "low-level" ones.</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However, readability is more than just programming style.</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Tasks accompanying and related to programming include testing, debugging, source code maintenance, implementation of build systems, and management of derived artifacts, such as the machine code of computer programs.</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