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Techniques like Code refactoring can enhance readability.</w:t>
        <w:br/>
        <w:t>Scripting and breakpointing is also part of this process.</w:t>
        <w:br/>
        <w:t>This can be a non-trivial task, for example as with parallel processes or some unusual software bugs.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