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Compilers harnessed the power of computers to make programming easier by allowing programmers to specify calculations by entering a formula using infix notation.</w:t>
        <w:br/>
        <w:t>Compiling takes the source code from a low-level programming language and converts it into machine code.</w:t>
        <w:br/>
        <w:t>Proficient programming thus usually requires expertise in several different subjects, including knowledge of the application domain, specialized algorithms, and formal logic.</w:t>
        <w:br/>
        <w:t>One approach popular for requirements analysis is Use Case analysis.</w:t>
        <w:br/>
        <w:t>FORTRAN, the first widely used high-level language to have a functional implementation, came out in 1957, and many other languages were soon developed—in particular, COBOL aimed at commercial data processing, and Lisp for computer research.</w:t>
        <w:br/>
        <w:t>A study found that a few simple readability transformations made code shorter and drastically reduced the time to understand it.</w:t>
        <w:br/>
        <w:t>They are the building blocks for all software, from the simplest applications to the most sophisticated ones.</w:t>
        <w:br/>
        <w:t>Normally the first step in debugging is to attempt to reproduce the problem.</w:t>
        <w:br/>
        <w:t>Use of a static code analysis tool can help detect some possible problems.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Proficient programming thus usually requires expertise in several different subjects, including knowledge of the application domain, specialized algorithms, and formal logic.</w:t>
        <w:br/>
        <w:t>In 1801, the Jacquard loom could produce entirely different weaves by changing the "program" – a series of pasteboard cards with holes punched in them.</w:t>
        <w:br/>
        <w:t>Some text editors such as Emacs allow GDB to be invoked through them, to provide a visual environment.</w:t>
        <w:br/>
        <w:t xml:space="preserve"> The academic field and the engineering practice of computer programming are both largely concerned with discovering and implementing the most efficient algorithms for a given class of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