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Techniques like Code refactoring can enhance readability.</w:t>
        <w:br/>
        <w:t>Many applications use a mix of several languages in their construction and use.</w:t>
        <w:br/>
        <w:t>Trial-and-error/divide-and-conquer is needed: the programmer will try to remove some parts of the original test case and check if the problem still exists.</w:t>
        <w:br/>
        <w:t>There are many approaches to the Software development process.</w:t>
        <w:br/>
        <w:t>Compiling takes the source code from a low-level programming language and converts it into machine code.</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 xml:space="preserve"> The first step in most formal software development processes is requirements analysis, followed by testing to determine value modeling, implementation, and failure elimination (debugging).</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It is usually easier to code in "high-level" languages than in "low-level" ones.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