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 purpose of programming is to find a sequence of instructions that will automate the performance of a task (which can be as complex as an operating system) on a computer, often for solving a given problem.</w:t>
        <w:br/>
        <w:t>For example, COBOL is still strong in corporate data centers often on large mainframe computers, Fortran in engineering applications, scripting languages in Web development, and C in embedded software.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There are many approaches to the Software development process.</w:t>
        <w:br/>
        <w:t>One approach popular for requirements analysis is Use Case analysis.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Relatedly, software engineering combines engineering techniques and principles with software development.</w:t>
        <w:br/>
        <w:t>The choice of language used is subject to many considerations, such as company policy, suitability to task, availability of third-party packages, or individual preference.</w:t>
        <w:br/>
        <w:t>Relatedly, software engineering combines engineering techniques and principles with software development.</w:t>
        <w:br/>
        <w:t>It affects the aspects of quality above, including portability, usability and most importantly maintainability.</w:t>
        <w:br/>
        <w:t>Some languages are more prone to some kinds of faults because their specification does not require compilers to perform as much checking as other languages.</w:t>
        <w:br/>
        <w:br/>
        <w:t xml:space="preserve"> Computer programming is the process of performing particular computations (or more generally, accomplishing specific computing results), usually by designing and building executable computer programs.</w:t>
        <w:br/>
        <w:t>As early as the 9th century, a programmable music sequencer was invented by the Persian Banu Musa brothers, who described an automated mechanical flute player in the Book of Ingenious Devices.</w:t>
        <w:br/>
        <w:t>Use of a static code analysis tool can help detect some possible problems.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