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Debugging is a very important task in the software development process since having defects in a program can have significant consequences for its users.</w:t>
        <w:br/>
        <w:t>Provided the functions in a library follow the appropriate run-time conventions (e.g., method of passing arguments), then these functions may be written in any other language.</w:t>
        <w:br/>
        <w:t xml:space="preserve"> In the 1880s, Herman Hollerith invented the concept of storing data in machine-readable form.</w:t>
        <w:br/>
        <w:t xml:space="preserve"> Popular modeling techniques include Object-Oriented Analysis and Design (OOAD) and Model-Driven Architecture (MDA).</w:t>
        <w:br/>
        <w:t xml:space="preserve"> Different programming languages support different styles of programming (called programming paradigms).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