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Techniques like Code refactoring can enhance readability.</w:t>
        <w:br/>
        <w:t>Scripting and breakpointing is also part of this process.</w:t>
        <w:br/>
        <w:t>However, readability is more than just programming style.</w:t>
        <w:br/>
        <w:t>The choice of language used is subject to many considerations, such as company policy, suitability to task, availability of third-party packages, or individual preference.</w:t>
        <w:br/>
        <w:t>However, because an assembly language is little more than a different notation for a machine language,  two machines with different instruction sets also have different assembly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Also, specific user environment and usage history can make it difficult to reproduce the problem.</w:t>
        <w:br/>
        <w:t>This is interpreted into machine code.</w:t>
        <w:br/>
        <w:t xml:space="preserve"> Following a consistent programming style often helps readability.</w:t>
        <w:br/>
        <w:t xml:space="preserve"> Programmable devices have existed for centuries.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can be a non-trivial task, for example as with parallel processes or some unusual software bugs.</w:t>
        <w:br/>
        <w:t xml:space="preserve"> Computer programmers are those who write computer software.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