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To produce machine code, the source code must either be compiled or transpiled.</w:t>
        <w:br/>
        <w:t>This can be a non-trivial task, for example as with parallel processes or some unusual software bugs.</w:t>
        <w:br/>
        <w:t>Normally the first step in debugging is to attempt to reproduce the problem.</w:t>
        <w:br/>
        <w:t>They are the building blocks for all software, from the simplest applications to the most sophisticated ones.</w:t>
        <w:br/>
        <w:t>This can be a non-trivial task, for example as with parallel processes or some unusual software bugs.</w:t>
        <w:br/>
        <w:t>In 1801, the Jacquard loom could produce entirely different weaves by changing the "program" – a series of pasteboard cards with holes punched in them.</w:t>
        <w:br/>
        <w:t>Assembly languages were soon developed that let the programmer specify instruction in a text format (e.g., ADD X, TOTAL), with abbreviations for each operation code and meaningful names for specifying addresses.</w:t>
        <w:br/>
        <w:t>Compilers harnessed the power of computers to make programming easier by allowing programmers to specify calculations by entering a formula using infix notation.</w:t>
        <w:br/>
        <w:t>For example, COBOL is still strong in corporate data centers often on large mainframe computers, Fortran in engineering applications, scripting languages in Web development, and C in embedded software.</w:t>
        <w:br/>
        <w:t>Relatedly, software engineering combines engineering techniques and principles with software development.</w:t>
        <w:br/>
        <w:t>In 1801, the Jacquard loom could produce entirely different weaves by changing the "program" – a series of pasteboard cards with holes punched in them.</w:t>
        <w:b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