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Some text editors such as Emacs allow GDB to be invoked through them, to provide a visual environment.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Use of a static code analysis tool can help detect some possible problems.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Programs were mostly entered using punched cards or paper tape.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