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It affects the aspects of quality above, including portability, usability and most importantly maintainability.</w:t>
        <w:br/>
        <w:t>There are many approaches to the Software development process.</w:t>
        <w:br/>
        <w:t>Some text editors such as Emacs allow GDB to be invoked through them, to provide a visual environment.</w:t>
        <w:br/>
        <w:t>Many programmers use forms of Agile software development where the various stages of formal software development are more integrated together into short cycles that take a few weeks rather than years.</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The Unified Modeling Language (UML) is a notation used for both the OOAD and MDA.</w:t>
        <w:br/>
        <w:br/>
        <w:t>To produce machine code, the source code must either be compiled or transpiled.</w:t>
        <w:br/>
        <w:t>Integrated development environments (IDEs) aim to integrate all such help.</w:t>
        <w:br/>
        <w:t>Use of a static code analysis tool can help detect some possible problems.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