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can be a non-trivial task, for example as with parallel processes or some unusual software bugs.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 Unified Modeling Language (UML) is a notation used for both the OOAD and MDA.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Scripting and breakpointing is also part of this process.</w:t>
        <w:br/>
        <w:t>The Unified Modeling Language (UML) is a notation used for both the OOAD and MDA.</w:t>
        <w:br/>
        <w:t>However, readability is more than just programming style.</w:t>
        <w:br/>
        <w:t>However, because an assembly language is little more than a different notation for a machine language,  two machines with different instruction sets also have different assembly languages.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By the late 1960s, data storage devices and computer terminals became inexpensive enough that programs could be created by typing directly into the computers.</w:t>
        <w:br/>
        <w:t>However, readability is more than just programming style.</w:t>
        <w:br/>
        <w:t xml:space="preserve"> Whatever the approach to development may be, the final program must satisfy some fundamental properties.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 source code of a program is written in one or more languages that are intelligible to programmers, rather than machine code, which is directly executed by the central processing unit.</w:t>
        <w:br/>
        <w:t xml:space="preserve"> It is very difficult to determine what are the most popular modern programming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