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Different programming languages support different styles of programming (called programming paradigms).</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