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Normally the first step in debugging is to attempt to reproduce the problem.</w:t>
        <w:br/>
        <w:t>Trade-offs from this ideal involve finding enough programmers who know the language to build a team, the availability of compilers for that language, and the efficiency with which programs written in a given language execute.</w:t>
        <w:br/>
        <w:t>Also, those involved with software development may at times engage in reverse engineering, which is the practice of seeking to understand an existing program so as to re-implement its function in some way.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For example, COBOL is still strong in corporate data centers often on large mainframe computers, Fortran in engineering applications, scripting languages in Web development, and C in embedded software.</w:t>
        <w:br/>
        <w:t>For example, COBOL is still strong in corporate data centers often on large mainframe computers, Fortran in engineering applications, scripting languages in Web development, and C in embedded software.</w:t>
        <w:br/>
        <w:t>Techniques like Code refactoring can enhance readability.</w:t>
        <w:br/>
        <w:t xml:space="preserve"> Following a consistent programming style often helps readability.</w:t>
        <w:br/>
        <w:t xml:space="preserve"> High-level languages made the process of developing a program simpler and more understandable, and less bound to the underlying hardware.</w:t>
        <w:br/>
        <w:t xml:space="preserve"> Some languages are very popular for particular kinds of applications, while some languages are regularly used to write many different kinds of applications.</w:t>
        <w:br/>
        <w:t>The purpose of programming is to find a sequence of instructions that will automate the performance of a task (which can be as complex as an operating system) on a computer, often for solving a given problem.</w:t>
        <w:br/>
        <w:t>Programming involves tasks such as analysis, generating algorithms, profiling algorithms' accuracy and resource consumption, and the implementation of algorithms (usually in a particular programming language, commonly referred to as coding).</w:t>
        <w:br/>
        <w:t>Text editors were also developed that allowed changes and corrections to be made much more easily than with punched cards.</w:t>
        <w:br/>
        <w:t>One approach popular for requirements analysis is Use Case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