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 xml:space="preserve"> In the 1880s, Herman Hollerith invented the concept of storing data in machine-readable form.</w:t>
        <w:br/>
        <w:t>In the 9th century, the Arab mathematician Al-Kindi described a cryptographic algorithm for deciphering encrypted code, in A Manuscript on Deciphering Cryptographic Messages.</w:t>
        <w:br/>
        <w:t xml:space="preserve"> High-level languages made the process of developing a program simpler and more understandable, and less bound to the underlying hardware.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