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Charles Babbage had already written his first program for the Analytical Engine in 1837.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