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There are many approaches to the Software development process.</w:t>
        <w:br/>
        <w:t>Expert programmers are familiar with a variety of well-established algorithms and their respective complexities and use this knowledge to choose algorithms that are best suited to the circumstances.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Unreadable code often leads to bugs, inefficiencies, and duplicated code.</w:t>
        <w:br/>
        <w:t>A study found that a few simple readability transformations made code shorter and drastically reduced the time to understand it.</w:t>
        <w:br/>
        <w:t>This is interpreted into machine code.</w:t>
        <w:br/>
        <w:t>There are many approaches to the Software development process.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Code-breaking algorithms have also existed for centuries.</w:t>
        <w:br/>
        <w:t>They are the building blocks for all software, from the simplest applications to the most sophisticated ones.</w:t>
        <w:br/>
        <w:t xml:space="preserve"> Code-breaking algorithms have also existed for centuries.</w:t>
        <w:br/>
        <w:t>In the 9th century, the Arab mathematician Al-Kindi described a cryptographic algorithm for deciphering encrypted code, in A Manuscript on Deciphering Cryptographic Messages.</w:t>
        <w:br/>
        <w:t xml:space="preserve"> A similar technique used for database design is Entity-Relationship Modeling (ER Modeling).</w:t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