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1206, the Arab engineer Al-Jazari invented a programmable drum machine where a musical mechanical automaton could be made to play different rhythms and drum patterns, via pegs and cams.</w:t>
        <w:br/>
        <w:t>This is interpreted into machine code.</w:t>
        <w:br/>
        <w:t>Programming languages are essential for software development.</w:t>
        <w:br/>
        <w:t>For example, when a bug in a compiler can make it crash when parsing some large source file, a simplification of the test case that results in only few lines from the original source file can be sufficient to reproduce the same crash.</w:t>
        <w:br/>
        <w:t>Some text editors such as Emacs allow GDB to be invoked through them, to provide a visual environment.</w:t>
        <w:br/>
        <w:t>It affects the aspects of quality above, including portability, usability and most importantly maintainability.</w:t>
        <w:br/>
        <w:t>Also, specific user environment and usage history can make it difficult to reproduce the problem.</w:t>
        <w:br/>
        <w:t>Use of a static code analysis tool can help detect some possible problems.</w:t>
        <w:br/>
        <w:t>Some languages are more prone to some kinds of faults because their specification does not require compilers to perform as much checking as other languages.</w:t>
        <w:br/>
        <w:t>Relatedly, software engineering combines engineering techniques and principles with software development.</w:t>
        <w:br/>
        <w:t xml:space="preserve"> High-level languages made the process of developing a program simpler and more understandable, and less bound to the underlying hardware.</w:t>
        <w:br/>
        <w:t>Some text editors such as Emacs allow GDB to be invoked through them, to provide a visual environment.</w:t>
        <w:br/>
        <w:t>Compiling takes the source code from a low-level programming language and converts it into machine code.</w:t>
        <w:br/>
        <w:t xml:space="preserve"> The first computer program is generally dated to 1843, when mathematician Ada Lovelace published an algorithm to calculate a sequence of Bernoulli numbers, intended to be carried out by Charles Babbage's Analytical Engine.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