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However, readability is more than just programming style.</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Techniques like Code refactoring can enhance readability.</w:t>
        <w:br/>
        <w:t>It affects the aspects of quality above, including portability, usability and most importantly maintainability.</w:t>
        <w:br/>
        <w:t>This can be a non-trivial task, for example as with parallel processes or some unusual software bugs.</w:t>
        <w:br/>
        <w:t xml:space="preserve"> Computer programmers are those who write computer software.</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