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Unified Modeling Language (UML) is a notation used for both the OOAD and MDA.</w:t>
        <w:br/>
        <w:t xml:space="preserve"> Various visual programming languages have also been developed with the intent to resolve readability concerns by adopting non-traditional approaches to code structure and display.</w:t>
        <w:br/>
        <w:t>By the late 1960s, data storage devices and computer terminals became inexpensive enough that programs could be created by typing directly into the computers.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