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To produce machine code, the source code must either be compiled or transpiled.</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Integrated development environments (IDEs) aim to integrate all such help.</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