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However, Charles Babbage had already written his first program for the Analytical Engine in 1837.</w:t>
        <w:br/>
        <w:t>Expert programmers are familiar with a variety of well-established algorithms and their respective complexities and use this knowledge to choose algorithms that are best suited to the circumstances.</w:t>
        <w:br/>
        <w:t>This is interpreted into machine code.</w:t>
        <w:br/>
        <w:t>Relatedly, software engineering combines engineering techniques and principles with software development.</w:t>
        <w:br/>
        <w:t>Trial-and-error/divide-and-conquer is needed: the programmer will try to remove some parts of the original test case and check if the problem still exists.</w:t>
        <w:br/>
        <w:t>Techniques like Code refactoring can enhance readability.</w:t>
        <w:br/>
        <w:t>A study found that a few simple readability transformations made code shorter and drastically reduced the time to understand it.</w:t>
        <w:br/>
        <w:t>Scripting and breakpointing is also part of this process.</w:t>
        <w:br/>
        <w:t>In 1801, the Jacquard loom could produce entirely different weaves by changing the "program" – a series of pasteboard cards with holes punched in them.</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 xml:space="preserve"> A similar technique used for database design is Entity-Relationship Modeling (ER Modeling).</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