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 xml:space="preserve"> High-level languages made the process of developing a program simpler and more understandable, and less bound to the underlying hardware.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Popular modeling techniques include Object-Oriented Analysis and Design (OOAD) and Model-Driven Architecture (MDA).</w:t>
        <w:br/>
        <w:t xml:space="preserve"> Debugging is a very important task in the software development process since having defects in a program can have significant consequences for its users.</w:t>
        <w:br/>
        <w:t>Text editors were also developed that allowed changes and corrections to be made much more easily than with punched cards.</w:t>
        <w:br/>
        <w:t xml:space="preserve"> Popular modeling techniques include Object-Oriented Analysis and Design (OOAD) and Model-Driven Architecture (MDA).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