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Assembly languages were soon developed that let the programmer specify instruction in a text format (e.g., ADD X, TOTAL), with abbreviations for each operation code and meaningful names for specifying addresses.</w:t>
        <w:br/>
        <w:t>Provided the functions in a library follow the appropriate run-time conventions (e.g., method of passing arguments), then these functions may be written in any other language.</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Languages form an approximate spectrum from "low-level" to "high-level"; "low-level" languages are typically more machine-oriented and faster to execute, whereas "high-level" languages are more abstract and easier to use but execute less quickly.</w:t>
        <w:br/>
        <w:t xml:space="preserve"> Popular modeling techniques include Object-Oriented Analysis and Design (OOAD) and Model-Driven Architecture (MDA).</w:t>
        <w:br/>
        <w:t xml:space="preserve"> A similar technique used for database design is Entity-Relationship Modeling (ER Modeling).</w:t>
        <w:br/>
        <w:t>They are the building blocks for all software, from the simplest applications to the most sophisticated ones.</w:t>
        <w:br/>
        <w:t>Trial-and-error/divide-and-conquer is needed: the programmer will try to remove some parts of the original test case and check if the problem still exists.</w:t>
        <w:br/>
        <w:t xml:space="preserve"> Programs were mostly entered using punched cards or paper tape.</w:t>
        <w:br/>
        <w:t>Proficient programming thus usually requires expertise in several different subjects, including knowledge of the application domain, specialized algorithms, and formal logic.</w:t>
        <w:br/>
        <w:t xml:space="preserve"> Machine code was the language of early programs, written in the instruction set of the particular machine, often in binary notation.</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