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For example, COBOL is still strong in corporate data centers often on large mainframe computers, Fortran in engineering applications, scripting languages in Web development, and C in embedded software.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By the late 1960s, data storage devices and computer terminals became inexpensive enough that programs could be created by typing directly into the computers.</w:t>
        <w:br/>
        <w:t>Provided the functions in a library follow the appropriate run-time conventions (e.g., method of passing arguments), then these functions may be written in any other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Compiling takes the source code from a low-level programming language and converts it into machine code.</w:t>
        <w:br/>
        <w:t>FORTRAN, the first widely used high-level language to have a functional implementation, came out in 1957, and many other languages were soon developed—in particular, COBOL aimed at commercial data processing, and Lisp for computer research.</w:t>
        <w:br/>
        <w:t>In the 9th century, the Arab mathematician Al-Kindi described a cryptographic algorithm for deciphering encrypted code, in A Manuscript on Deciphering Cryptographic Messages.</w:t>
        <w:br/>
        <w:t>However, with the concept of the stored-program computer introduced in 1949, both programs and data were stored and manipulated in the same way in computer memory.</w:t>
        <w:br/>
        <w:t>Transpiling on the other hand, takes the source-code from a high-level programming language and converts it into bytecode.</w:t>
        <w:br/>
        <w:t>Some text editors such as Emacs allow GDB to be invoked through them, to provide a visual environment.</w:t>
        <w:br/>
        <w:t>Some languages are more prone to some kinds of faults because their specification does not require compilers to perform as much checking as other languages.</w:t>
        <w:br/>
        <w:br/>
        <w:t>The first compiler related tool, the A-0 System, was developed in 1952 by Grace Hopper, who also coined the term 'compiler'.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