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This is interpreted into machine code.</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It affects the aspects of quality above, including portability, usability and most importantly maintainability.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