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Unreadable code often leads to bugs, inefficiencies, and duplicated code.</w:t>
        <w:br/>
        <w:t>Many programmers use forms of Agile software development where the various stages of formal software development are more integrated together into short cycles that take a few weeks rather than years.</w:t>
        <w:br/>
        <w:t>Many factors, having little or nothing to do with the ability of the computer to efficiently compile and execute the code, contribute to readability.</w:t>
        <w:br/>
        <w:t>Techniques like Code refactoring can enhance readability.</w:t>
        <w:br/>
        <w:t>Techniques like Code refactoring can enhance readability.</w:t>
        <w:br/>
        <w:t>In 1206, the Arab engineer Al-Jazari invented a programmable drum machine where a musical mechanical automaton could be made to play different rhythms and drum patterns, via pegs and cams.</w:t>
        <w:br/>
        <w:t xml:space="preserve"> Readability is important because programmers spend the majority of their time reading, trying to understand, reusing and modifying existing source code, rather than writing new source code.</w:t>
        <w:br/>
        <w:t>Transpiling on the other hand, takes the source-code from a high-level programming language and converts it into bytecode.</w:t>
        <w:br/>
        <w:t>FORTRAN, the first widely used high-level language to have a functional implementation, came out in 1957, and many other languages were soon developed—in particular, COBOL aimed at commercial data processing, and Lisp for computer research.</w:t>
        <w:br/>
        <w:t xml:space="preserve"> Allen Downey, in his book How To Think Like A Computer Scientist, writes:</w:t>
        <w:br/>
        <w:t xml:space="preserve"> Many computer languages provide a mechanism to call functions provided by shared libraries.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