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One approach popular for requirements analysis is Use Case analysis.</w:t>
        <w:br/>
        <w:t>However, because an assembly language is little more than a different notation for a machine language,  two machines with different instruction sets also have different assembly languages.</w:t>
        <w:br/>
        <w:t>In the 9th century, the Arab mathematician Al-Kindi described a cryptographic algorithm for deciphering encrypted code, in A Manuscript on Deciphering Cryptographic Messages.</w:t>
        <w:br/>
        <w:t>However, readability is more than just programming style.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Compilers harnessed the power of computers to make programming easier by allowing programmers to specify calculations by entering a formula using infix notation.</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when a bug in a compiler can make it crash when parsing some large source file, a simplification of the test case that results in only few lines from the original source file can be sufficient to reproduce the same crash.</w:t>
        <w:br/>
        <w:t>As early as the 9th century, a programmable music sequencer was invented by the Persian Banu Musa brothers, who described an automated mechanical flute player in the Book of Ingenious Devices.</w:t>
        <w:br/>
        <w:t>This can be a non-trivial task, for example as with parallel processes or some unusual software bugs.</w:t>
        <w:br/>
        <w:t>In the 9th century, the Arab mathematician Al-Kindi described a cryptographic algorithm for deciphering encrypted code, in A Manuscript on Deciphering Cryptographic Messages.</w:t>
        <w:br/>
        <w:t>This can be a non-trivial task, for example as with parallel processes or some unusual software bugs.</w:t>
        <w:br/>
        <w:t xml:space="preserve"> Machine code was the language of early programs, written in the instruction set of the particular machine, often in binary notation.</w:t>
        <w:br/>
        <w:t>Trade-offs from this ideal involve finding enough programmers who know the language to build a team, the availability of compilers for that language, and the efficiency with which programs written in a given language execute.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