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Integrated development environments (IDEs) aim to integrate all such help.</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There are many approaches to the Software development process.</w:t>
        <w:br/>
        <w:t>Transpiling on the other hand, takes the source-code from a high-level programming language and converts it into bytecode.</w:t>
        <w:br/>
        <w:t>A study found that a few simple readability transformations made code shorter and drastically reduced the time to understand it.</w:t>
        <w:br/>
        <w:t>Text editors were also developed that allowed changes and corrections to be made much more easily than with punched cards.</w:t>
        <w:br/>
        <w:t>It is usually easier to code in "high-level" languages than in "low-level" ones.</w:t>
        <w:br/>
        <w:t>Integrated development environments (IDEs) aim to integrate all such help.</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