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Also, those involved with software development may at times engage in reverse engineering, which is the practice of seeking to understand an existing program so as to re-implement its function in some way.</w:t>
        <w:br/>
        <w:t>Ideally, the programming language best suited for the task at hand will be selected.</w:t>
        <w:br/>
        <w:t>For example, COBOL is still strong in corporate data centers often on large mainframe computers, Fortran in engineering applications, scripting languages in Web development, and C in embedded software.</w:t>
        <w:br/>
        <w:t>Many factors, having little or nothing to do with the ability of the computer to efficiently compile and execute the code, contribute to readability.</w:t>
        <w:br/>
        <w:t>Also, specific user environment and usage history can make it difficult to reproduce the problem.</w:t>
        <w:br/>
        <w:t>Programming involves tasks such as analysis, generating algorithms, profiling algorithms' accuracy and resource consumption, and the implementation of algorithms (usually in a particular programming language, commonly referred to as coding).</w:t>
        <w:br/>
        <w:t>They are the building blocks for all software, from the simplest applications to the most sophisticated ones.</w:t>
        <w:br/>
        <w:t>Trial-and-error/divide-and-conquer is needed: the programmer will try to remove some parts of the original test case and check if the problem still exists.</w:t>
        <w:br/>
        <w:t>It is usually easier to code in "high-level" languages than in "low-level" ones.</w:t>
        <w:br/>
        <w:t>Many factors, having little or nothing to do with the ability of the computer to efficiently compile and execute the code, contribute to readability.</w:t>
        <w:br/>
        <w:t>When debugging the problem in a GUI, the programmer can try to skip some user interaction from the original problem description and check if remaining actions are sufficient for bugs to appear.</w:t>
        <w:br/>
        <w:t>Some text editors such as Emacs allow GDB to be invoked through them, to provide a visual environment.</w:t>
        <w:br/>
        <w:t xml:space="preserve"> A similar technique used for database design is Entity-Relationship Modeling (ER Modeling).</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 xml:space="preserve"> The academic field and the engineering practice of computer programming are both largely concerned with discovering and implementing the most efficient algorithms for a given class of problems.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