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t>As early as the 9th century, a programmable music sequencer was invented by the Persian Banu Musa brothers, who described an automated mechanical flute player in the Book of Ingenious Devices.</w:t>
        <w:br/>
        <w:t>Transpiling on the other hand, takes the source-code from a high-level programming language and converts it into bytecode.</w:t>
        <w:br/>
        <w:t>Trial-and-error/divide-and-conquer is needed: the programmer will try to remove some parts of the original test case and check if the problem still exists.</w:t>
        <w:br/>
        <w:t>The purpose of programming is to find a sequence of instructions that will automate the performance of a task (which can be as complex as an operating system) on a computer, often for solving a given problem.</w:t>
        <w:br/>
        <w:t xml:space="preserve"> Code-breaking algorithms have also existed for centuries.</w:t>
        <w:br/>
        <w:t>Many programmers use forms of Agile software development where the various stages of formal software development are more integrated together into short cycles that take a few weeks rather than years.</w:t>
        <w:br/>
        <w:t>The source code of a program is written in one or more languages that are intelligible to programmers, rather than machine code, which is directly executed by the central processing unit.</w:t>
        <w:br/>
        <w:t>However, readability is more than just programming style.</w:t>
        <w:br/>
        <w:t>To produce machine code, the source code must either be compiled or transpiled.</w:t>
        <w:br/>
        <w:t>Ideally, the programming language best suited for the task at hand will be selected.</w:t>
        <w:br/>
        <w:t>Some of these factors include:</w:t>
        <w:br/>
        <w:t xml:space="preserve"> The presentation aspects of this (such as indents, line breaks, color highlighting, and so on) are often handled by the source code editor, but the content aspects reflect the programmer's talent and skills.</w:t>
        <w:br/>
        <w:t>Trade-offs from this ideal involve finding enough programmers who know the language to build a team, the availability of compilers for that language, and the efficiency with which programs written in a given language execute.</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