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Some text editors such as Emacs allow GDB to be invoked through them, to provide a visual environment.</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In the 1880s, Herman Hollerith invented the concept of storing data in machine-readable form.</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