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Normally the first step in debugging is to attempt to reproduce the problem.</w:t>
        <w:br/>
        <w:br/>
        <w:t>The first compiler related tool, the A-0 System, was developed in 1952 by Grace Hopper, who also coined the term 'compiler'.</w:t>
        <w:br/>
        <w:t xml:space="preserve"> Popular modeling techniques include Object-Oriented Analysis and Design (OOAD) and Model-Driven Architecture (MDA).</w:t>
        <w:br/>
        <w:t>Also, specific user environment and usage history can make it difficult to reproduce the problem.</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