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Programming languages are essential for software development.</w:t>
        <w:br/>
        <w:t>Compilers harnessed the power of computers to make programming easier by allowing programmers to specify calculations by entering a formula using infix notation.</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t>When debugging the problem in a GUI, the programmer can try to skip some user interaction from the original problem description and check if remaining actions are sufficient for bugs to appear.</w:t>
        <w:br/>
        <w:t xml:space="preserve"> A similar technique used for database design is Entity-Relationship Modeling (ER Modeling).</w:t>
        <w:br/>
        <w:t>Programming languages are essential for software development.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After the bug is reproduced, the input of the program may need to be simplified to make it easier to debug.</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