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The Unified Modeling Language (UML) is a notation used for both the OOAD and MDA.</w:t>
        <w:br/>
        <w:t>To produce machine code, the source code must either be compiled or transpiled.</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The choice of language used is subject to many considerations, such as company policy, suitability to task, availability of third-party packages, or individual preference.</w:t>
        <w:br/>
        <w:t xml:space="preserve"> A similar technique used for database design is Entity-Relationship Modeling (ER Modeling).</w:t>
        <w:br/>
        <w:t>Relatedly, software engineering combines engineering techniques and principles with software development.</w:t>
        <w:br/>
        <w:t xml:space="preserve"> Computer programmers are those who write computer software.</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