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This can be a non-trivial task, for example as with parallel processes or some unusual software bugs.</w:t>
        <w:br/>
        <w:t>Relatedly, software engineering combines engineering techniques and principles with software development.</w:t>
        <w:br/>
        <w:t>Trial-and-error/divide-and-conquer is needed: the programmer will try to remove some parts of the original test case and check if the problem still exists.</w:t>
        <w:br/>
        <w:t>When debugging the problem in a GUI, the programmer can try to skip some user interaction from the original problem description and check if remaining actions are sufficient for bugs to appear.</w:t>
        <w:br/>
        <w:t>Scripting and breakpointing is also part of this process.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He gave the first description of cryptanalysis by frequency analysis, the earliest code-breaking algorithm.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He gave the first description of cryptanalysis by frequency analysis, the earliest code-breaking algorithm.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It is usually easier to code in "high-level" languages than in "low-level"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