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COBOL is still strong in corporate data centers often on large mainframe computers, Fortran in engineering applications, scripting languages in Web development, and C in embedded software.</w:t>
        <w:br/>
        <w:t>Techniques like Code refactoring can enhance readability.</w:t>
        <w:br/>
        <w:t>Expert programmers are familiar with a variety of well-established algorithms and their respective complexities and use this knowledge to choose algorithms that are best suited to the circumstances.</w:t>
        <w:br/>
        <w:t>For this purpose, algorithms are classified into orders using so-called Big O notation, which expresses resource use, such as execution time or memory consumption, in terms of the size of an input.</w:t>
        <w:br/>
        <w:t>Compilers harnessed the power of computers to make programming easier by allowing programmers to specify calculations by entering a formula using infix notation.</w:t>
        <w:br/>
        <w:t>However, with the concept of the stored-program computer introduced in 1949, both programs and data were stored and manipulated in the same way in computer memory.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Use of a static code analysis tool can help detect some possible problems.</w:t>
        <w:br/>
        <w:t>They are the building blocks for all software, from the simplest applications to the most sophisticated ones.</w:t>
        <w:br/>
        <w:t>By the late 1960s, data storage devices and computer terminals became inexpensive enough that programs could be created by typing directly into the computers.</w:t>
        <w:br/>
        <w:t>However, readability is more than just programming style.</w:t>
        <w:br/>
        <w:t>For this purpose, algorithms are classified into orders using so-called Big O notation, which expresses resource use, such as execution time or memory consumption, in terms of the size of an input.</w:t>
        <w:br/>
        <w:t>However, Charles Babbage had already written his first program for the Analytical Engine in 1837.</w:t>
        <w:br/>
        <w:t>There exist a lot of different approaches for each of those tasks.</w:t>
        <w:br/>
        <w:t>Expert programmers are familiar with a variety of well-established algorithms and their respective complexities and use this knowledge to choose algorithms that are best suited to the circumstances.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