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The Unified Modeling Language (UML) is a notation used for both the OOAD and MDA.</w:t>
        <w:br/>
        <w:t xml:space="preserve"> Code-breaking algorithms have also existed for centuries.</w:t>
        <w:br/>
        <w:t>The purpose of programming is to find a sequence of instructions that will automate the performance of a task (which can be as complex as an operating system) on a computer, often for solving a given problem.</w:t>
        <w:br/>
        <w:t xml:space="preserve"> Implementation techniques include imperative languages (object-oriented or procedural), functional languages, and logic languages.</w:t>
        <w:b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