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The following properties are among the most important:</w:t>
        <w:br/>
        <w:br/>
        <w:t xml:space="preserve"> In computer programming, readability refers to the ease with which a human reader can comprehend the purpose, control flow, and operation of source code.</w:t>
        <w:br/>
        <w:t>For example, when a bug in a compiler can make it crash when parsing some large source file, a simplification of the test case that results in only few lines from the original source file can be sufficient to reproduce the same crash.</w:t>
        <w:br/>
        <w:t>It is usually easier to code in "high-level" languages than in "low-level" ones.</w:t>
        <w:br/>
        <w:t>However, readability is more than just programming style.</w:t>
        <w:br/>
        <w:t>FORTRAN, the first widely used high-level language to have a functional implementation, came out in 1957, and many other languages were soon developed—in particular, COBOL aimed at commercial data processing, and Lisp for computer research.</w:t>
        <w:br/>
        <w:t>The following properties are among the most important:</w:t>
        <w:br/>
        <w:br/>
        <w:t xml:space="preserve"> In computer programming, readability refers to the ease with which a human reader can comprehend the purpose, control flow, and operation of source code.</w:t>
        <w:br/>
        <w:t xml:space="preserve"> Different programming languages support different styles of programming (called programming paradigms).</w:t>
        <w:br/>
        <w:t xml:space="preserve"> Various visual programming languages have also been developed with the intent to resolve readability concerns by adopting non-traditional approaches to code structure and display.</w:t>
        <w:br/>
        <w:t>Scripting and breakpointing is also part of this process.</w:t>
        <w:br/>
        <w:t>Normally the first step in debugging is to attempt to reproduce the problem.</w:t>
        <w:br/>
        <w:t>Compiling takes the source code from a low-level programming language and converts it into machine code.</w:t>
        <w:br/>
        <w:t>Text editors were also developed that allowed changes and corrections to be made much more easily than with punched cards.</w:t>
        <w:br/>
        <w:t>Use of a static code analysis tool can help detect some possible problems.</w:t>
        <w:br/>
        <w:t xml:space="preserve"> Allen Downey, in his book How To Think Like A Computer Scientist, writes:</w:t>
        <w:br/>
        <w:t xml:space="preserve"> Many computer languages provide a mechanism to call functions provided by shared libraries.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