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It is usually easier to code in "high-level" languages than in "low-level" ones.</w:t>
        <w:br/>
        <w:t>One approach popular for requirements analysis is Use Case analysis.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