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There are many approaches to the Software development process.</w:t>
        <w:br/>
        <w:t>In 1206, the Arab engineer Al-Jazari invented a programmable drum machine where a musical mechanical automaton could be made to play different rhythms and drum patterns, via pegs and cams.</w:t>
        <w:br/>
        <w:t>For this purpose, algorithms are classified into orders using so-called Big O notation, which expresses resource use, such as execution time or memory consumption, in terms of the size of an input.</w:t>
        <w:br/>
        <w:t>Integrated development environments (IDEs) aim to integrate all such help.</w:t>
        <w:br/>
        <w:t>Also, specific user environment and usage history can make it difficult to reproduce the problem.</w:t>
        <w:br/>
        <w:t>Use of a static code analysis tool can help detect some possible problems.</w:t>
        <w:br/>
        <w:t>He gave the first description of cryptanalysis by frequency analysis, the earliest code-breaking algorithm.</w:t>
        <w:br/>
        <w:t>Techniques like Code refactoring can enhance readability.</w:t>
        <w:br/>
        <w:t xml:space="preserve"> It is very difficult to determine what are the most popular modern programming languages.</w:t>
        <w:br/>
        <w:t xml:space="preserve"> Popular modeling techniques include Object-Oriented Analysis and Design (OOAD) and Model-Driven Architecture (MDA).</w:t>
        <w:br/>
        <w:t xml:space="preserve"> After the bug is reproduced, the input of the program may need to be simplified to make it easier to debug.</w:t>
        <w:br/>
        <w:t xml:space="preserve"> Popular modeling techniques include Object-Oriented Analysis and Design (OOAD) and Model-Driven Architecture (MDA).</w:t>
        <w:br/>
        <w:t>Some text editors such as Emacs allow GDB to be invoked through them, to provide a visual environment.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