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Unreadable code often leads to bugs, inefficiencies, and duplicated code.</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Use of a static code analysis tool can help detect some possible problems.</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