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Many programmers use forms of Agile software development where the various stages of formal software development are more integrated together into short cycles that take a few weeks rather than years.</w:t>
        <w:br/>
        <w:t>This is interpreted into machine code.</w:t>
        <w:br/>
        <w:t>For example, COBOL is still strong in corporate data centers often on large mainframe computers, Fortran in engineering applications, scripting languages in Web development, and C in embedded software.</w:t>
        <w:br/>
        <w:t>Unreadable code often leads to bugs, inefficiencies, and duplicated code.</w:t>
        <w:br/>
        <w:t>However, because an assembly language is little more than a different notation for a machine language,  two machines with different instruction sets also have different assembly languages.</w:t>
        <w:br/>
        <w:t>Languages form an approximate spectrum from "low-level" to "high-level"; "low-level" languages are typically more machine-oriented and faster to execute, whereas "high-level" languages are more abstract and easier to use but execute less quickly.</w:t>
        <w:br/>
        <w:t>Some of these factors include:</w:t>
        <w:br/>
        <w:t xml:space="preserve"> The presentation aspects of this (such as indents, line breaks, color highlighting, and so on) are often handled by the source code editor, but the content aspects reflect the programmer's talent and skills.</w:t>
        <w:br/>
        <w:t>The following properties are among the most important:</w:t>
        <w:br/>
        <w:br/>
        <w:t xml:space="preserve"> In computer programming, readability refers to the ease with which a human reader can comprehend the purpose, control flow, and operation of source code.</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Use of a static code analysis tool can help detect some possible problems.</w:t>
        <w:br/>
        <w:t xml:space="preserve"> Debugging is a very important task in the software development process since having defects in a program can have significant consequences for its users.</w:t>
        <w:br/>
        <w:t xml:space="preserve"> Programmable devices have existed for centuries.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