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There are many approaches to the Software development process.</w:t>
        <w:br/>
        <w:t>He gave the first description of cryptanalysis by frequency analysis, the earliest code-breaking algorithm.</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br/>
        <w:t>For example, COBOL is still strong in corporate data centers often on large mainframe computers, Fortran in engineering applications, scripting languages in Web development, and C in embedded software.</w:t>
        <w:br/>
        <w:t xml:space="preserve"> Allen Downey, in his book How To Think Like A Computer Scientist, writes:</w:t>
        <w:br/>
        <w:t xml:space="preserve"> Many computer languages provide a mechanism to call functions provided by shared libraries.</w:t>
        <w:br/>
        <w:t xml:space="preserve"> Popular modeling techniques include Object-Oriented Analysis and Design (OOAD) and Model-Driven Architecture (MDA).</w:t>
        <w:br/>
        <w:t>This can be a non-trivial task, for example as with parallel processes or some unusual software bugs.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