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This can be a non-trivial task, for example as with parallel processes or some unusual software bugs.</w:t>
        <w:br/>
        <w:t>It affects the aspects of quality above, including portability, usability and most importantly maintainability.</w:t>
        <w:br/>
        <w:t>Ideally, the programming language best suited for the task at hand will be selected.</w:t>
        <w:br/>
        <w:t>Techniques like Code refactoring can enhance readability.</w:t>
        <w:br/>
        <w:t>The Unified Modeling Language (UML) is a notation used for both the OOAD and MDA.</w:t>
        <w:br/>
        <w:t>Relatedly, software engineering combines engineering techniques and principles with software development.</w:t>
        <w:br/>
        <w:t>By the late 1960s, data storage devices and computer terminals became inexpensive enough that programs could be created by typing directly into the computers.</w:t>
        <w:br/>
        <w:t>The Unified Modeling Language (UML) is a notation used for both the OOAD and MDA.</w:t>
        <w:br/>
        <w:t>Use of a static code analysis tool can help detect some possible problems.</w:t>
        <w:br/>
        <w:t xml:space="preserve"> Following a consistent programming style often helps readability.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Text editors were also developed that allowed changes and corrections to be made much more easily than with punched cards.</w:t>
        <w:br/>
        <w:t>Expert programmers are familiar with a variety of well-established algorithms and their respective complexities and use this knowledge to choose algorithms that are best suited to the circumstances.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