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Unreadable code often leads to bugs, inefficiencies, and duplicated code.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Also, specific user environment and usage history can make it difficult to reproduce the problem.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