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Trade-offs from this ideal involve finding enough programmers who know the language to build a team, the availability of compilers for that language, and the efficiency with which programs written in a given language execute.</w:t>
        <w:br/>
        <w:t>The purpose of programming is to find a sequence of instructions that will automate the performance of a task (which can be as complex as an operating system) on a computer, often for solving a given problem.</w:t>
        <w:br/>
        <w:t>Techniques like Code refactoring can enhance readability.</w:t>
        <w:br/>
        <w:t>Relatedly, software engineering combines engineering techniques and principles with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Compilers harnessed the power of computers to make programming easier by allowing programmers to specify calculations by entering a formula using infix notation.</w:t>
        <w:br/>
        <w:t>Programming involves tasks such as analysis, generating algorithms, profiling algorithms' accuracy and resource consumption, and the implementation of algorithms (usually in a particular programming language, commonly referred to as coding).</w:t>
        <w:br/>
        <w:t>In 1206, the Arab engineer Al-Jazari invented a programmable drum machine where a musical mechanical automaton could be made to play different rhythms and drum patterns, via pegs and cams.</w:t>
        <w:br/>
        <w:t>For example, when a bug in a compiler can make it crash when parsing some large source file, a simplification of the test case that results in only few lines from the original source file can be sufficient to reproduce the same crash.</w:t>
        <w:br/>
        <w:t>Scripting and breakpointing is also part of this process.</w:t>
        <w:br/>
        <w:t>Also, those involved with software development may at times engage in reverse engineering, which is the practice of seeking to understand an existing program so as to re-implement its function in some way.</w:t>
        <w:br/>
        <w:t>Provided the functions in a library follow the appropriate run-time conventions (e.g., method of passing arguments), then these functions may be written in any other language.</w:t>
        <w:br/>
        <w:t>Provided the functions in a library follow the appropriate run-time conventions (e.g., method of passing arguments), then these functions may be written in any other language.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