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Transpiling on the other hand, takes the source-code from a high-level programming language and converts it into bytecode.</w:t>
        <w:br/>
        <w:t>To produce machine code, the source code must either be compiled or transpiled.</w:t>
        <w:br/>
        <w:t>Transpiling on the other hand, takes the source-code from a high-level programming language and converts it into bytecode.</w:t>
        <w:br/>
        <w:t>For this purpose, algorithms are classified into orders using so-called Big O notation, which expresses resource use, such as execution time or memory consumption, in terms of the size of an input.</w:t>
        <w:br/>
        <w:t>By the late 1960s, data storage devices and computer terminals became inexpensive enough that programs could be created by typing directly into the computers.</w:t>
        <w:br/>
        <w:t>Use of a static code analysis tool can help detect some possible problems.</w:t>
        <w:br/>
        <w:t>The source code of a program is written in one or more languages that are intelligible to programmers, rather than machine code, which is directly executed by the central processing unit.</w:t>
        <w:br/>
        <w:t>It is usually easier to code in "high-level" languages than in "low-level" ones.</w:t>
        <w:br/>
        <w:t>Also, specific user environment and usage history can make it difficult to reproduce the problem.</w:t>
        <w:br/>
        <w:t>However, because an assembly language is little more than a different notation for a machine language,  two machines with different instruction sets also have different assembly languages.</w:t>
        <w:br/>
        <w:t>By the late 1960s, data storage devices and computer terminals became inexpensive enough that programs could be created by typing directly into the computers.</w:t>
        <w:br/>
        <w:t>Use of a static code analysis tool can help detect some possible problems.</w:t>
        <w:br/>
        <w:t>Some text editors such as Emacs allow GDB to be invoked through them, to provide a visual environment.</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