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As early as the 9th century, a programmable music sequencer was invented by the Persian Banu Musa brothers, who described an automated mechanical flute player in the Book of Ingenious Devices.</w:t>
        <w:br/>
        <w:t>The Unified Modeling Language (UML) is a notation used for both the OOAD and MDA.</w:t>
        <w:br/>
        <w:t>Many programmers use forms of Agile software development where the various stages of formal software development are more integrated together into short cycles that take a few weeks rather than years.</w:t>
        <w:br/>
        <w:t>They are the building blocks for all software, from the simplest applications to the most sophisticated ones.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There are many approaches to the Software development process.</w:t>
        <w:br/>
        <w:t>Scripting and breakpointing is also part of this process.</w:t>
        <w:br/>
        <w:t>However, Charles Babbage had already written his first program for the Analytical Engine in 1837.</w:t>
        <w:br/>
        <w:t>Transpiling on the other hand, takes the source-code from a high-level programming language and converts it into bytecode.</w:t>
        <w:br/>
        <w:t>Relatedly, software engineering combines engineering techniques and principles with software development.</w:t>
        <w:br/>
        <w:t>Integrated development environments (IDEs) aim to integrate all such help.</w:t>
        <w:br/>
        <w:t>Many applications use a mix of several languages in their construction and use.</w:t>
        <w:br/>
        <w:t xml:space="preserve"> Popular modeling techniques include Object-Oriented Analysis and Design (OOAD) and Model-Driven Architecture (MDA).</w:t>
        <w:br/>
        <w:t>Also, specific user environment and usage history can make it difficult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